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15ED1" w14:textId="6B6B28AB" w:rsidR="00D21559" w:rsidRPr="00260817" w:rsidRDefault="00D21559" w:rsidP="00260817">
      <w:pPr>
        <w:jc w:val="both"/>
        <w:rPr>
          <w:b/>
          <w:bCs/>
          <w:sz w:val="28"/>
          <w:szCs w:val="28"/>
        </w:rPr>
      </w:pPr>
      <w:r w:rsidRPr="00260817">
        <w:rPr>
          <w:b/>
          <w:bCs/>
          <w:sz w:val="28"/>
          <w:szCs w:val="28"/>
        </w:rPr>
        <w:t>‘Fouché’: la novela gráfica definitiva sobre el gran camaleón de la política francesa</w:t>
      </w:r>
    </w:p>
    <w:p w14:paraId="44555250" w14:textId="08C551F1" w:rsidR="00D21559" w:rsidRPr="00260817" w:rsidRDefault="00D21559" w:rsidP="00260817">
      <w:pPr>
        <w:jc w:val="both"/>
        <w:rPr>
          <w:b/>
          <w:bCs/>
        </w:rPr>
      </w:pPr>
      <w:r w:rsidRPr="00260817">
        <w:rPr>
          <w:b/>
          <w:bCs/>
        </w:rPr>
        <w:t xml:space="preserve">Kim, premio Nacional de Cómic, lleva a la viñeta la fascinante historia de quien fuera </w:t>
      </w:r>
      <w:r w:rsidR="0090356B" w:rsidRPr="00260817">
        <w:rPr>
          <w:b/>
          <w:bCs/>
        </w:rPr>
        <w:t>m</w:t>
      </w:r>
      <w:r w:rsidRPr="00260817">
        <w:rPr>
          <w:b/>
          <w:bCs/>
        </w:rPr>
        <w:t xml:space="preserve">inistro de la Policía </w:t>
      </w:r>
      <w:r w:rsidR="0090356B" w:rsidRPr="00260817">
        <w:rPr>
          <w:b/>
          <w:bCs/>
        </w:rPr>
        <w:t>durante el periodo napoleónico</w:t>
      </w:r>
      <w:r w:rsidRPr="00260817">
        <w:rPr>
          <w:b/>
          <w:bCs/>
        </w:rPr>
        <w:t>, considerado el padre del espionaje moderno</w:t>
      </w:r>
    </w:p>
    <w:p w14:paraId="74A3398C" w14:textId="77777777" w:rsidR="00D21559" w:rsidRDefault="00D21559" w:rsidP="00260817">
      <w:pPr>
        <w:jc w:val="both"/>
      </w:pPr>
    </w:p>
    <w:p w14:paraId="4E96D104" w14:textId="77777777" w:rsidR="00D21559" w:rsidRDefault="00D21559" w:rsidP="00260817">
      <w:pPr>
        <w:jc w:val="both"/>
      </w:pPr>
      <w:r>
        <w:t xml:space="preserve">No es, desde luego, la primera vez que su vida es llevada al cómic. Pero el </w:t>
      </w:r>
      <w:r>
        <w:rPr>
          <w:i/>
          <w:iCs/>
        </w:rPr>
        <w:t xml:space="preserve">Fouché </w:t>
      </w:r>
      <w:r>
        <w:t xml:space="preserve">de Kim, uno de los lanzamientos del año en el mundo de la novela gráfica, posee tal ambición, exigencia y profundidad que bien puede hablarse de biografía definitiva en viñetas. El premio Nacional de Cómic 2010, autor de clásicos como </w:t>
      </w:r>
      <w:r>
        <w:rPr>
          <w:i/>
          <w:iCs/>
        </w:rPr>
        <w:t xml:space="preserve">El arte de volar, El ala rota </w:t>
      </w:r>
      <w:r>
        <w:t xml:space="preserve">o </w:t>
      </w:r>
      <w:r>
        <w:rPr>
          <w:i/>
          <w:iCs/>
        </w:rPr>
        <w:t>Nieve en los bolsillos</w:t>
      </w:r>
      <w:r>
        <w:t>, un maestro en el arte de contar la vida a través de sus dibujos, se atreve ahora con el gran camaleón de la política francesa en una obra que llega a las librerías de la mano de NORMA editorial.</w:t>
      </w:r>
    </w:p>
    <w:p w14:paraId="63D22742" w14:textId="6743C1D8" w:rsidR="0090356B" w:rsidRDefault="00D21559" w:rsidP="00260817">
      <w:pPr>
        <w:jc w:val="both"/>
      </w:pPr>
      <w:r>
        <w:t xml:space="preserve">Pero, ¿quién fue Joseph Fouché? Decir que fue el </w:t>
      </w:r>
      <w:r w:rsidR="00943304">
        <w:t>m</w:t>
      </w:r>
      <w:r>
        <w:t xml:space="preserve">inistro de la Policía por excelencia -precursor del Ministerio del Interior-, padre del espionaje moderno, sería reducir un tanto su dimensión y su alcance. </w:t>
      </w:r>
      <w:r w:rsidR="0090356B">
        <w:t>Descendiente de una dinastía de marineros de Nantes, entra en el seminario como religioso, pero nunca llega a tomar los votos. “</w:t>
      </w:r>
      <w:r w:rsidR="0090356B" w:rsidRPr="0090356B">
        <w:t>Ya en el primer escalón de su carrera, el más bajo, se pone de manifiesto un rasgo característico de su personalidad: su aversión a vincularse plenamente, irrevocablemente, a alguien o a algo</w:t>
      </w:r>
      <w:r w:rsidR="0090356B">
        <w:t xml:space="preserve">”, dirá de él Stefan </w:t>
      </w:r>
      <w:proofErr w:type="spellStart"/>
      <w:r w:rsidR="0090356B">
        <w:t>Zweig</w:t>
      </w:r>
      <w:proofErr w:type="spellEnd"/>
      <w:r w:rsidR="0090356B">
        <w:t xml:space="preserve"> en su apasionante biografía titulada </w:t>
      </w:r>
      <w:r w:rsidR="0090356B">
        <w:rPr>
          <w:i/>
          <w:iCs/>
        </w:rPr>
        <w:t>Fouché, el genio tenebroso</w:t>
      </w:r>
      <w:r w:rsidR="0090356B">
        <w:t>. “</w:t>
      </w:r>
      <w:r w:rsidR="00A477FB">
        <w:t>Tampoco</w:t>
      </w:r>
      <w:r w:rsidR="0090356B" w:rsidRPr="0090356B">
        <w:t xml:space="preserve"> lo hará después a la Revolución, al Directorio, al Consulado, al Imperio o a la Monarquía: Joseph Fouché no se siente obligado a ser fiel de por vida ni siquiera a Dios, no digamos a un hombre</w:t>
      </w:r>
      <w:r w:rsidR="0090356B">
        <w:t>”</w:t>
      </w:r>
      <w:r w:rsidR="0090356B" w:rsidRPr="0090356B">
        <w:t>.</w:t>
      </w:r>
    </w:p>
    <w:p w14:paraId="5A27F705" w14:textId="6621DBD9" w:rsidR="0090356B" w:rsidRDefault="0090356B" w:rsidP="00260817">
      <w:pPr>
        <w:jc w:val="both"/>
      </w:pPr>
      <w:r>
        <w:t xml:space="preserve">Así fue: con una extraordinaria vocación para ejercer el poder desde las sombras, Fouché se adhiere fervorosamente a la Revolución francesa, y pasa de ser monárquico moderado a jacobino radical, aplaudiendo la ejecución de Luis XVI. Tras llevar </w:t>
      </w:r>
      <w:r w:rsidR="00943304">
        <w:t>túnica eclesiástica</w:t>
      </w:r>
      <w:r>
        <w:t xml:space="preserve"> y tonsura, se vuelve un feroz anticristiano y acaban conociéndolo como el </w:t>
      </w:r>
      <w:r>
        <w:rPr>
          <w:i/>
          <w:iCs/>
        </w:rPr>
        <w:t xml:space="preserve">Ametrallador de Lyon </w:t>
      </w:r>
      <w:r>
        <w:t xml:space="preserve">por su crueldad en las matanzas de burgueses. Incluso a Robespierre, de quien estuvo a punto de ser cuñado, lo manda a la guillotina tras el golpe de </w:t>
      </w:r>
      <w:proofErr w:type="spellStart"/>
      <w:r>
        <w:t>Thermidor</w:t>
      </w:r>
      <w:proofErr w:type="spellEnd"/>
      <w:r>
        <w:t xml:space="preserve">. </w:t>
      </w:r>
    </w:p>
    <w:p w14:paraId="5322AC6F" w14:textId="50F7DF8C" w:rsidR="00D21559" w:rsidRDefault="0090356B" w:rsidP="00260817">
      <w:pPr>
        <w:jc w:val="both"/>
      </w:pPr>
      <w:r>
        <w:t xml:space="preserve">Tras caer en desgracia en la etapa del Directorio, logra flotar una vez más y es nombrado ministro de la Policía, cargo que desempeñará con celo creando una red de </w:t>
      </w:r>
      <w:r w:rsidR="00A477FB">
        <w:t xml:space="preserve">espionaje que ayudará a Napoleón Bonaparte a alcanzar el poder. Aunque su relación con Bonaparte es difícil, sabrá mantenerse cerca del poder, siendo, junto a </w:t>
      </w:r>
      <w:proofErr w:type="spellStart"/>
      <w:r w:rsidR="00A477FB">
        <w:t>Tayllerand</w:t>
      </w:r>
      <w:proofErr w:type="spellEnd"/>
      <w:r w:rsidR="00A477FB">
        <w:t xml:space="preserve">, una de las piezas fundamentales de la política francesa de la época. Cuando los </w:t>
      </w:r>
      <w:proofErr w:type="spellStart"/>
      <w:r w:rsidR="00A477FB">
        <w:t>Borbornes</w:t>
      </w:r>
      <w:proofErr w:type="spellEnd"/>
      <w:r w:rsidR="00A477FB">
        <w:t xml:space="preserve"> regresen al trono, se las arreglará para volver a ser ministro de la Policía; pero cuando Napoleón se haga de nuevo con el poder, controlará una vez más el nuevo parlamento… para conspirar otra vez contra él a favor de Luis XVIII.    </w:t>
      </w:r>
      <w:r>
        <w:t xml:space="preserve"> </w:t>
      </w:r>
      <w:r w:rsidR="00D21559">
        <w:t xml:space="preserve"> </w:t>
      </w:r>
    </w:p>
    <w:p w14:paraId="089EDDBF" w14:textId="36B105B4" w:rsidR="006D6203" w:rsidRDefault="00D21559" w:rsidP="00260817">
      <w:pPr>
        <w:jc w:val="both"/>
      </w:pPr>
      <w:r>
        <w:t>El inconfundible estilo de Kim sumerge al lector desde las primeras páginas</w:t>
      </w:r>
      <w:r w:rsidR="006D6203">
        <w:t xml:space="preserve"> en las siete vidas de este personaje único, fascinante por lo abyecto y astuto, modelo de cinismo para los políticos sin escrúpulos de los siglos venideros. Una figura “hermética e inaccesible”, como dice el propio dibujante al final de la historia, que solo el cómic podía mostrar en toda su terrible grandeza.  </w:t>
      </w:r>
    </w:p>
    <w:p w14:paraId="0DC54D80" w14:textId="77777777" w:rsidR="006D6203" w:rsidRDefault="006D6203" w:rsidP="00260817">
      <w:pPr>
        <w:jc w:val="both"/>
      </w:pPr>
    </w:p>
    <w:p w14:paraId="0A51BED2" w14:textId="51ADA5FA" w:rsidR="00D21559" w:rsidRDefault="00D21559" w:rsidP="00260817">
      <w:pPr>
        <w:jc w:val="both"/>
      </w:pPr>
      <w:r>
        <w:t xml:space="preserve"> </w:t>
      </w:r>
    </w:p>
    <w:p w14:paraId="33BF033C" w14:textId="3A712C70" w:rsidR="00736E94" w:rsidRDefault="00D21559" w:rsidP="00260817">
      <w:pPr>
        <w:jc w:val="both"/>
      </w:pPr>
      <w:r>
        <w:rPr>
          <w:i/>
          <w:iCs/>
        </w:rPr>
        <w:t xml:space="preserve"> </w:t>
      </w:r>
      <w:r>
        <w:t xml:space="preserve">   </w:t>
      </w:r>
    </w:p>
    <w:p w14:paraId="0EBF47F9" w14:textId="43A9A841" w:rsidR="00736E94" w:rsidRPr="00736E94" w:rsidRDefault="00736E94" w:rsidP="00260817">
      <w:pPr>
        <w:jc w:val="both"/>
        <w:rPr>
          <w:b/>
          <w:bCs/>
        </w:rPr>
      </w:pPr>
      <w:r w:rsidRPr="00736E94">
        <w:rPr>
          <w:b/>
          <w:bCs/>
        </w:rPr>
        <w:t>Sobre el autor</w:t>
      </w:r>
    </w:p>
    <w:p w14:paraId="23E3FDF6" w14:textId="41EBD10A" w:rsidR="00736E94" w:rsidRPr="00736E94" w:rsidRDefault="00736E94" w:rsidP="00260817">
      <w:pPr>
        <w:jc w:val="both"/>
        <w:rPr>
          <w:b/>
          <w:bCs/>
        </w:rPr>
      </w:pPr>
      <w:r w:rsidRPr="00736E94">
        <w:rPr>
          <w:b/>
          <w:bCs/>
        </w:rPr>
        <w:lastRenderedPageBreak/>
        <w:t xml:space="preserve">Kim </w:t>
      </w:r>
    </w:p>
    <w:p w14:paraId="144E7413" w14:textId="406FF280" w:rsidR="00C4601F" w:rsidRDefault="00736E94" w:rsidP="00260817">
      <w:pPr>
        <w:jc w:val="both"/>
      </w:pPr>
      <w:r>
        <w:t xml:space="preserve">Joaquim </w:t>
      </w:r>
      <w:proofErr w:type="spellStart"/>
      <w:r>
        <w:t>Aubert</w:t>
      </w:r>
      <w:proofErr w:type="spellEnd"/>
      <w:r>
        <w:t xml:space="preserve"> Puigarnau, más conocido como KIM, estudia Bellas Artes, aunque nunca llegará a terminar la carrera. Empieza su trayectoria como historietista en la revista musical Vibraciones y de ahí pasa a otras publicaciones como Mata ratos, El </w:t>
      </w:r>
      <w:r w:rsidR="00D21559">
        <w:t>V</w:t>
      </w:r>
      <w:r>
        <w:t xml:space="preserve">íbora o Por favor. Desde las páginas del semanario El jueves concibe su serie Martínez el facha, sátira de la extrema derecha española que ya forma parte de la historia del cómic nacional. Su larga trayectoria ha sido reconocida con galardones como el Gran Premio del Salón Internacional del Cómic de Barcelona y el XII Premio Internacional de Humor El </w:t>
      </w:r>
      <w:proofErr w:type="spellStart"/>
      <w:r>
        <w:t>Gat</w:t>
      </w:r>
      <w:proofErr w:type="spellEnd"/>
      <w:r>
        <w:t xml:space="preserve"> </w:t>
      </w:r>
      <w:proofErr w:type="spellStart"/>
      <w:r>
        <w:t>Perich</w:t>
      </w:r>
      <w:proofErr w:type="spellEnd"/>
      <w:r>
        <w:t xml:space="preserve">. En 2010 recoge junto a Antonio </w:t>
      </w:r>
      <w:proofErr w:type="spellStart"/>
      <w:r>
        <w:t>Altarriba</w:t>
      </w:r>
      <w:proofErr w:type="spellEnd"/>
      <w:r>
        <w:t xml:space="preserve"> el Premio Nacional del Cómic por El arte de volar, biografía del padre de </w:t>
      </w:r>
      <w:proofErr w:type="spellStart"/>
      <w:r>
        <w:t>Altarriba</w:t>
      </w:r>
      <w:proofErr w:type="spellEnd"/>
      <w:r>
        <w:t xml:space="preserve"> que constituye además una de las mejores crónicas de la España del pasado siglo. En 2016 la pareja de autores publica El ala rota, nuevo retrato de la España del siglo XX narrado esta vez desde los ojos de la madre del guionista. Su última obra es Nieve en los bolsillos, Novela gráfica autobiográfica, relato de iniciación y tierno homenaje a una generación que tuvo que dejar su hogar en busca de una vida mejor. Fouché es su última obra hasta la fecha. </w:t>
      </w:r>
    </w:p>
    <w:p w14:paraId="220FD67E" w14:textId="77777777" w:rsidR="00260817" w:rsidRDefault="00260817" w:rsidP="00260817">
      <w:pPr>
        <w:jc w:val="both"/>
      </w:pPr>
    </w:p>
    <w:p w14:paraId="4325615D" w14:textId="487F8D67" w:rsidR="00260817" w:rsidRDefault="00260817" w:rsidP="00260817">
      <w:pPr>
        <w:jc w:val="both"/>
        <w:rPr>
          <w:b/>
          <w:bCs/>
        </w:rPr>
      </w:pPr>
      <w:r w:rsidRPr="00260817">
        <w:rPr>
          <w:b/>
          <w:bCs/>
        </w:rPr>
        <w:t>Datos técnicos</w:t>
      </w:r>
    </w:p>
    <w:p w14:paraId="0E3C58D5" w14:textId="77777777" w:rsidR="00260817" w:rsidRDefault="00260817" w:rsidP="00260817">
      <w:pPr>
        <w:jc w:val="both"/>
      </w:pPr>
      <w:r w:rsidRPr="00260817">
        <w:t>Volumen único</w:t>
      </w:r>
    </w:p>
    <w:p w14:paraId="6F3143EE" w14:textId="5007F5AD" w:rsidR="00260817" w:rsidRDefault="00260817" w:rsidP="00260817">
      <w:pPr>
        <w:jc w:val="both"/>
      </w:pPr>
      <w:r>
        <w:t>C</w:t>
      </w:r>
      <w:r w:rsidRPr="00260817">
        <w:t xml:space="preserve">artoné, 23 x 31 cm. </w:t>
      </w:r>
    </w:p>
    <w:p w14:paraId="392F0EB7" w14:textId="77777777" w:rsidR="00260817" w:rsidRDefault="00260817" w:rsidP="00260817">
      <w:pPr>
        <w:jc w:val="both"/>
      </w:pPr>
      <w:r w:rsidRPr="00260817">
        <w:t xml:space="preserve">120 págs., color </w:t>
      </w:r>
    </w:p>
    <w:p w14:paraId="088EC5A7" w14:textId="77777777" w:rsidR="00260817" w:rsidRDefault="00260817" w:rsidP="00260817">
      <w:pPr>
        <w:jc w:val="both"/>
      </w:pPr>
      <w:r w:rsidRPr="00260817">
        <w:t xml:space="preserve">PVP: 24,95 € </w:t>
      </w:r>
    </w:p>
    <w:p w14:paraId="71FBE970" w14:textId="7034830E" w:rsidR="00260817" w:rsidRPr="00260817" w:rsidRDefault="00260817" w:rsidP="00260817">
      <w:pPr>
        <w:jc w:val="both"/>
      </w:pPr>
      <w:r>
        <w:t xml:space="preserve">ISBN: </w:t>
      </w:r>
      <w:r w:rsidRPr="00260817">
        <w:t>978-84-679-6473-8</w:t>
      </w:r>
    </w:p>
    <w:sectPr w:rsidR="00260817" w:rsidRPr="002608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645A0" w14:textId="77777777" w:rsidR="000A3FB9" w:rsidRDefault="000A3FB9" w:rsidP="00D21559">
      <w:pPr>
        <w:spacing w:after="0" w:line="240" w:lineRule="auto"/>
      </w:pPr>
      <w:r>
        <w:separator/>
      </w:r>
    </w:p>
  </w:endnote>
  <w:endnote w:type="continuationSeparator" w:id="0">
    <w:p w14:paraId="0DFEDA17" w14:textId="77777777" w:rsidR="000A3FB9" w:rsidRDefault="000A3FB9" w:rsidP="00D2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49D3E" w14:textId="77777777" w:rsidR="000A3FB9" w:rsidRDefault="000A3FB9" w:rsidP="00D21559">
      <w:pPr>
        <w:spacing w:after="0" w:line="240" w:lineRule="auto"/>
      </w:pPr>
      <w:r>
        <w:separator/>
      </w:r>
    </w:p>
  </w:footnote>
  <w:footnote w:type="continuationSeparator" w:id="0">
    <w:p w14:paraId="661DB0C1" w14:textId="77777777" w:rsidR="000A3FB9" w:rsidRDefault="000A3FB9" w:rsidP="00D215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E94"/>
    <w:rsid w:val="000A3FB9"/>
    <w:rsid w:val="00241D5F"/>
    <w:rsid w:val="00260817"/>
    <w:rsid w:val="006D6203"/>
    <w:rsid w:val="00736E94"/>
    <w:rsid w:val="0090356B"/>
    <w:rsid w:val="00943304"/>
    <w:rsid w:val="00A33725"/>
    <w:rsid w:val="00A477FB"/>
    <w:rsid w:val="00C4601F"/>
    <w:rsid w:val="00D215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D5A6E"/>
  <w15:chartTrackingRefBased/>
  <w15:docId w15:val="{01E7591F-3D4F-48E5-A6A8-90A88D55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2155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1559"/>
    <w:rPr>
      <w:sz w:val="20"/>
      <w:szCs w:val="20"/>
    </w:rPr>
  </w:style>
  <w:style w:type="character" w:styleId="Refdenotaalpie">
    <w:name w:val="footnote reference"/>
    <w:basedOn w:val="Fuentedeprrafopredeter"/>
    <w:uiPriority w:val="99"/>
    <w:semiHidden/>
    <w:unhideWhenUsed/>
    <w:rsid w:val="00D215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3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13D9C-616F-4EC9-8EA2-5026EE58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702</Words>
  <Characters>3866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2023-07-26T20:37:00Z</dcterms:created>
  <dcterms:modified xsi:type="dcterms:W3CDTF">2023-08-30T07:49:00Z</dcterms:modified>
</cp:coreProperties>
</file>